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2019届毕业论文答辩小组信息</w:t>
      </w:r>
    </w:p>
    <w:tbl>
      <w:tblPr>
        <w:tblStyle w:val="2"/>
        <w:tblW w:w="14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673"/>
        <w:gridCol w:w="4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467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组长</w:t>
            </w:r>
          </w:p>
        </w:tc>
        <w:tc>
          <w:tcPr>
            <w:tcW w:w="467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成  员</w:t>
            </w:r>
          </w:p>
        </w:tc>
        <w:tc>
          <w:tcPr>
            <w:tcW w:w="467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参与答辩学生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467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吴国琴 </w:t>
            </w:r>
          </w:p>
        </w:tc>
        <w:tc>
          <w:tcPr>
            <w:tcW w:w="4673" w:type="dxa"/>
            <w:noWrap w:val="0"/>
            <w:vAlign w:val="center"/>
          </w:tcPr>
          <w:p>
            <w:pPr>
              <w:jc w:val="both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      谌  静   罗艳玲  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王国奎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 </w:t>
            </w:r>
          </w:p>
        </w:tc>
        <w:tc>
          <w:tcPr>
            <w:tcW w:w="467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吴国琴、谌静、罗艳玲、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王国奎</w:t>
            </w: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指导的符合答辩条件的学生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467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彭荣胜</w:t>
            </w:r>
          </w:p>
        </w:tc>
        <w:tc>
          <w:tcPr>
            <w:tcW w:w="467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李友亮 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章杰宽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赵阳阳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 张宏丽 </w:t>
            </w:r>
          </w:p>
        </w:tc>
        <w:tc>
          <w:tcPr>
            <w:tcW w:w="467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彭荣胜、李友亮、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章杰宽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、赵阳阳、张宏丽</w:t>
            </w: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指导的符合答辩条件的学生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467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郭军升 </w:t>
            </w:r>
          </w:p>
        </w:tc>
        <w:tc>
          <w:tcPr>
            <w:tcW w:w="467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江晓晗  李  丽   李明伟     </w:t>
            </w:r>
          </w:p>
        </w:tc>
        <w:tc>
          <w:tcPr>
            <w:tcW w:w="467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郭军升、江晓晗、李丽、李明伟</w:t>
            </w: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指导的符合答辩条件的学生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467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魏文轩 </w:t>
            </w:r>
          </w:p>
        </w:tc>
        <w:tc>
          <w:tcPr>
            <w:tcW w:w="4673" w:type="dxa"/>
            <w:noWrap w:val="0"/>
            <w:vAlign w:val="center"/>
          </w:tcPr>
          <w:p>
            <w:pPr>
              <w:jc w:val="both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       张晓峰   李晓英   </w:t>
            </w:r>
            <w:r>
              <w:rPr>
                <w:rFonts w:hint="eastAsia"/>
                <w:b w:val="0"/>
                <w:bCs w:val="0"/>
                <w:color w:val="0000FF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 xml:space="preserve">任晓璐  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余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康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467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魏文轩、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  <w:lang w:val="en-US" w:eastAsia="zh-CN"/>
              </w:rPr>
              <w:t>张晓峰、李晓英、任晓璐、余康</w:t>
            </w: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指导的符合答辩条件的学生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467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胡宝珠</w:t>
            </w:r>
          </w:p>
        </w:tc>
        <w:tc>
          <w:tcPr>
            <w:tcW w:w="467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王艳平    张占涛   何  慧   叶 飞  </w:t>
            </w:r>
          </w:p>
        </w:tc>
        <w:tc>
          <w:tcPr>
            <w:tcW w:w="467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胡宝珠、王艳平、张占涛、何慧、叶飞</w:t>
            </w: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指导的符合答辩条件的学生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C74B73"/>
    <w:rsid w:val="22C3617B"/>
    <w:rsid w:val="406D1E6A"/>
    <w:rsid w:val="47C74B73"/>
    <w:rsid w:val="7C10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2019-04-19T07:32:00Z</dcterms:created>
  <dc:creator>树袋熊</dc:creator>
  <cp:lastModifiedBy>树袋熊</cp:lastModifiedBy>
  <cp:lastPrinted>2019-04-26T01:56:05Z</cp:lastPrinted>
  <dcterms:modified xsi:type="dcterms:W3CDTF">2019-04-26T02:02:59Z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